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5D" w:rsidRPr="00F24165" w:rsidRDefault="0094715D" w:rsidP="0094715D">
      <w:pPr>
        <w:jc w:val="center"/>
        <w:rPr>
          <w:rFonts w:asciiTheme="minorHAnsi" w:hAnsiTheme="minorHAnsi"/>
          <w:b/>
        </w:rPr>
      </w:pPr>
    </w:p>
    <w:p w:rsidR="0094715D" w:rsidRPr="00204926" w:rsidRDefault="0094715D" w:rsidP="0094715D">
      <w:pPr>
        <w:tabs>
          <w:tab w:val="left" w:pos="1800"/>
        </w:tabs>
        <w:ind w:left="1800" w:hanging="1800"/>
        <w:jc w:val="center"/>
        <w:rPr>
          <w:rFonts w:asciiTheme="minorHAnsi" w:hAnsiTheme="minorHAnsi"/>
          <w:b/>
          <w:smallCaps/>
          <w:sz w:val="28"/>
          <w:szCs w:val="28"/>
          <w:u w:val="single"/>
        </w:rPr>
      </w:pPr>
      <w:r w:rsidRPr="00204926">
        <w:rPr>
          <w:rFonts w:asciiTheme="minorHAnsi" w:hAnsiTheme="minorHAnsi"/>
          <w:b/>
          <w:smallCaps/>
          <w:color w:val="000000"/>
          <w:sz w:val="28"/>
          <w:szCs w:val="28"/>
          <w:u w:val="single"/>
        </w:rPr>
        <w:t>G</w:t>
      </w:r>
      <w:r w:rsidR="00204926" w:rsidRPr="00204926">
        <w:rPr>
          <w:rFonts w:asciiTheme="minorHAnsi" w:hAnsiTheme="minorHAnsi"/>
          <w:b/>
          <w:smallCaps/>
          <w:color w:val="000000"/>
          <w:sz w:val="28"/>
          <w:szCs w:val="28"/>
          <w:u w:val="single"/>
        </w:rPr>
        <w:t>uideline</w:t>
      </w:r>
      <w:r w:rsidRPr="00204926">
        <w:rPr>
          <w:rFonts w:asciiTheme="minorHAnsi" w:hAnsiTheme="minorHAnsi"/>
          <w:b/>
          <w:smallCaps/>
          <w:color w:val="000000"/>
          <w:sz w:val="28"/>
          <w:szCs w:val="28"/>
          <w:u w:val="single"/>
        </w:rPr>
        <w:t xml:space="preserve"> </w:t>
      </w:r>
      <w:r w:rsidR="00204926" w:rsidRPr="00204926">
        <w:rPr>
          <w:rFonts w:asciiTheme="minorHAnsi" w:hAnsiTheme="minorHAnsi"/>
          <w:b/>
          <w:smallCaps/>
          <w:color w:val="000000"/>
          <w:sz w:val="28"/>
          <w:szCs w:val="28"/>
          <w:u w:val="single"/>
        </w:rPr>
        <w:t>for</w:t>
      </w:r>
      <w:r w:rsidRPr="00204926">
        <w:rPr>
          <w:rFonts w:asciiTheme="minorHAnsi" w:hAnsiTheme="minorHAnsi"/>
          <w:b/>
          <w:smallCaps/>
          <w:color w:val="000000"/>
          <w:sz w:val="28"/>
          <w:szCs w:val="28"/>
          <w:u w:val="single"/>
        </w:rPr>
        <w:t xml:space="preserve"> O</w:t>
      </w:r>
      <w:r w:rsidR="00204926" w:rsidRPr="00204926">
        <w:rPr>
          <w:rFonts w:asciiTheme="minorHAnsi" w:hAnsiTheme="minorHAnsi"/>
          <w:b/>
          <w:smallCaps/>
          <w:color w:val="000000"/>
          <w:sz w:val="28"/>
          <w:szCs w:val="28"/>
          <w:u w:val="single"/>
        </w:rPr>
        <w:t>btaining</w:t>
      </w:r>
      <w:r w:rsidRPr="00204926">
        <w:rPr>
          <w:rFonts w:asciiTheme="minorHAnsi" w:hAnsiTheme="minorHAnsi"/>
          <w:b/>
          <w:smallCaps/>
          <w:color w:val="000000"/>
          <w:sz w:val="28"/>
          <w:szCs w:val="28"/>
          <w:u w:val="single"/>
        </w:rPr>
        <w:t xml:space="preserve"> </w:t>
      </w:r>
      <w:r w:rsidR="00204926" w:rsidRPr="00204926">
        <w:rPr>
          <w:rFonts w:asciiTheme="minorHAnsi" w:hAnsiTheme="minorHAnsi"/>
          <w:b/>
          <w:smallCaps/>
          <w:color w:val="000000"/>
          <w:sz w:val="28"/>
          <w:szCs w:val="28"/>
          <w:u w:val="single"/>
        </w:rPr>
        <w:t>a</w:t>
      </w:r>
      <w:r w:rsidRPr="00204926">
        <w:rPr>
          <w:rFonts w:asciiTheme="minorHAnsi" w:hAnsiTheme="minorHAnsi"/>
          <w:b/>
          <w:smallCaps/>
          <w:color w:val="000000"/>
          <w:sz w:val="28"/>
          <w:szCs w:val="28"/>
          <w:u w:val="single"/>
        </w:rPr>
        <w:t xml:space="preserve"> P</w:t>
      </w:r>
      <w:r w:rsidR="00204926" w:rsidRPr="00204926">
        <w:rPr>
          <w:rFonts w:asciiTheme="minorHAnsi" w:hAnsiTheme="minorHAnsi"/>
          <w:b/>
          <w:smallCaps/>
          <w:color w:val="000000"/>
          <w:sz w:val="28"/>
          <w:szCs w:val="28"/>
          <w:u w:val="single"/>
        </w:rPr>
        <w:t>re</w:t>
      </w:r>
      <w:r w:rsidR="00844C82" w:rsidRPr="00204926">
        <w:rPr>
          <w:rFonts w:asciiTheme="minorHAnsi" w:hAnsiTheme="minorHAnsi"/>
          <w:b/>
          <w:smallCaps/>
          <w:color w:val="000000"/>
          <w:sz w:val="28"/>
          <w:szCs w:val="28"/>
          <w:u w:val="single"/>
        </w:rPr>
        <w:t>-</w:t>
      </w:r>
      <w:r w:rsidRPr="00204926">
        <w:rPr>
          <w:rFonts w:asciiTheme="minorHAnsi" w:hAnsiTheme="minorHAnsi"/>
          <w:b/>
          <w:smallCaps/>
          <w:color w:val="000000"/>
          <w:sz w:val="28"/>
          <w:szCs w:val="28"/>
          <w:u w:val="single"/>
        </w:rPr>
        <w:t>O</w:t>
      </w:r>
      <w:r w:rsidR="00204926" w:rsidRPr="00204926">
        <w:rPr>
          <w:rFonts w:asciiTheme="minorHAnsi" w:hAnsiTheme="minorHAnsi"/>
          <w:b/>
          <w:smallCaps/>
          <w:color w:val="000000"/>
          <w:sz w:val="28"/>
          <w:szCs w:val="28"/>
          <w:u w:val="single"/>
        </w:rPr>
        <w:t>perative</w:t>
      </w:r>
      <w:r w:rsidRPr="00204926">
        <w:rPr>
          <w:rFonts w:asciiTheme="minorHAnsi" w:hAnsiTheme="minorHAnsi"/>
          <w:b/>
          <w:smallCaps/>
          <w:color w:val="000000"/>
          <w:sz w:val="28"/>
          <w:szCs w:val="28"/>
          <w:u w:val="single"/>
        </w:rPr>
        <w:t xml:space="preserve"> EKG</w:t>
      </w:r>
      <w:r w:rsidR="004401B4" w:rsidRPr="00204926">
        <w:rPr>
          <w:rFonts w:asciiTheme="minorHAnsi" w:hAnsiTheme="minorHAnsi"/>
          <w:b/>
          <w:smallCaps/>
          <w:color w:val="000000"/>
          <w:sz w:val="28"/>
          <w:szCs w:val="28"/>
          <w:u w:val="single"/>
        </w:rPr>
        <w:t>*</w:t>
      </w:r>
    </w:p>
    <w:p w:rsidR="0094715D" w:rsidRPr="00F24165" w:rsidRDefault="0094715D" w:rsidP="0094715D">
      <w:pPr>
        <w:rPr>
          <w:rFonts w:asciiTheme="minorHAnsi" w:hAnsiTheme="minorHAnsi"/>
          <w:b/>
        </w:rPr>
      </w:pPr>
    </w:p>
    <w:p w:rsidR="0094715D" w:rsidRPr="00204926" w:rsidRDefault="0094715D" w:rsidP="00204926">
      <w:pPr>
        <w:jc w:val="both"/>
        <w:rPr>
          <w:rFonts w:asciiTheme="minorHAnsi" w:hAnsiTheme="minorHAnsi"/>
          <w:b/>
          <w:bCs/>
          <w:smallCaps/>
          <w:color w:val="000000"/>
          <w:sz w:val="28"/>
          <w:szCs w:val="28"/>
        </w:rPr>
      </w:pPr>
      <w:r w:rsidRPr="00204926">
        <w:rPr>
          <w:rFonts w:asciiTheme="minorHAnsi" w:hAnsiTheme="minorHAnsi"/>
          <w:b/>
          <w:bCs/>
          <w:smallCaps/>
          <w:color w:val="000000"/>
          <w:sz w:val="28"/>
          <w:szCs w:val="28"/>
          <w:u w:val="single"/>
        </w:rPr>
        <w:t>Guideline</w:t>
      </w:r>
      <w:r w:rsidRPr="00204926">
        <w:rPr>
          <w:rFonts w:asciiTheme="minorHAnsi" w:hAnsiTheme="minorHAnsi"/>
          <w:b/>
          <w:bCs/>
          <w:smallCaps/>
          <w:color w:val="000000"/>
          <w:sz w:val="28"/>
          <w:szCs w:val="28"/>
        </w:rPr>
        <w:t>:</w:t>
      </w:r>
    </w:p>
    <w:p w:rsidR="004401B4" w:rsidRDefault="004401B4" w:rsidP="00204926">
      <w:pPr>
        <w:jc w:val="both"/>
        <w:rPr>
          <w:rFonts w:asciiTheme="minorHAnsi" w:hAnsiTheme="minorHAnsi"/>
          <w:b/>
          <w:bCs/>
          <w:color w:val="000000"/>
        </w:rPr>
      </w:pPr>
    </w:p>
    <w:p w:rsidR="004401B4" w:rsidRDefault="004401B4" w:rsidP="00204926">
      <w:pPr>
        <w:jc w:val="both"/>
        <w:rPr>
          <w:rFonts w:asciiTheme="minorHAnsi" w:hAnsiTheme="minorHAnsi"/>
          <w:b/>
        </w:rPr>
      </w:pPr>
      <w:r w:rsidRPr="004401B4">
        <w:rPr>
          <w:rFonts w:asciiTheme="minorHAnsi" w:hAnsiTheme="minorHAnsi"/>
          <w:b/>
        </w:rPr>
        <w:t>All Symptomatic patients (chest pain, dyspnea with exertion, syncope, palpitations) irrespective of the procedure require an EKG.</w:t>
      </w:r>
      <w:r>
        <w:rPr>
          <w:rFonts w:asciiTheme="minorHAnsi" w:hAnsiTheme="minorHAnsi"/>
          <w:b/>
        </w:rPr>
        <w:t xml:space="preserve">  </w:t>
      </w:r>
    </w:p>
    <w:p w:rsidR="00AB12AB" w:rsidRPr="004401B4" w:rsidRDefault="00AB12AB" w:rsidP="00204926">
      <w:pPr>
        <w:jc w:val="both"/>
        <w:rPr>
          <w:rFonts w:asciiTheme="minorHAnsi" w:hAnsiTheme="minorHAnsi"/>
          <w:b/>
        </w:rPr>
      </w:pPr>
    </w:p>
    <w:p w:rsidR="0094715D" w:rsidRPr="00F24165" w:rsidRDefault="00204926" w:rsidP="00204926">
      <w:p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  <w:color w:val="000000"/>
        </w:rPr>
        <w:t>Low R</w:t>
      </w:r>
      <w:r w:rsidR="0094715D" w:rsidRPr="00F24165">
        <w:rPr>
          <w:rFonts w:asciiTheme="minorHAnsi" w:hAnsiTheme="minorHAnsi"/>
          <w:b/>
          <w:bCs/>
          <w:color w:val="000000"/>
        </w:rPr>
        <w:t xml:space="preserve">isk </w:t>
      </w:r>
      <w:r>
        <w:rPr>
          <w:rFonts w:asciiTheme="minorHAnsi" w:hAnsiTheme="minorHAnsi"/>
          <w:b/>
          <w:bCs/>
          <w:color w:val="000000"/>
        </w:rPr>
        <w:t>P</w:t>
      </w:r>
      <w:r w:rsidR="0094715D" w:rsidRPr="00F24165">
        <w:rPr>
          <w:rFonts w:asciiTheme="minorHAnsi" w:hAnsiTheme="minorHAnsi"/>
          <w:b/>
          <w:bCs/>
          <w:color w:val="000000"/>
        </w:rPr>
        <w:t>rocedures</w:t>
      </w:r>
      <w:r w:rsidR="004401B4">
        <w:rPr>
          <w:rFonts w:asciiTheme="minorHAnsi" w:hAnsiTheme="minorHAnsi"/>
          <w:color w:val="000000"/>
        </w:rPr>
        <w:t xml:space="preserve"> – (Examples:</w:t>
      </w:r>
      <w:r>
        <w:rPr>
          <w:rFonts w:asciiTheme="minorHAnsi" w:hAnsiTheme="minorHAnsi"/>
          <w:color w:val="000000"/>
        </w:rPr>
        <w:t xml:space="preserve"> </w:t>
      </w:r>
      <w:r w:rsidR="004401B4">
        <w:rPr>
          <w:rFonts w:asciiTheme="minorHAnsi" w:hAnsiTheme="minorHAnsi"/>
          <w:color w:val="000000"/>
        </w:rPr>
        <w:t xml:space="preserve"> </w:t>
      </w:r>
      <w:r w:rsidR="004401B4" w:rsidRPr="004401B4">
        <w:rPr>
          <w:rFonts w:asciiTheme="minorHAnsi" w:hAnsiTheme="minorHAnsi"/>
          <w:color w:val="000000"/>
        </w:rPr>
        <w:t>Endoscopic and superficial procedures, cataracts, brea</w:t>
      </w:r>
      <w:r w:rsidR="004401B4">
        <w:rPr>
          <w:rFonts w:asciiTheme="minorHAnsi" w:hAnsiTheme="minorHAnsi"/>
          <w:color w:val="000000"/>
        </w:rPr>
        <w:t>st and distal extremity surgery)</w:t>
      </w:r>
    </w:p>
    <w:p w:rsidR="0094715D" w:rsidRPr="00204926" w:rsidRDefault="0094715D" w:rsidP="00204926">
      <w:pPr>
        <w:pStyle w:val="ListParagraph"/>
        <w:numPr>
          <w:ilvl w:val="0"/>
          <w:numId w:val="6"/>
        </w:numPr>
        <w:spacing w:after="120"/>
        <w:jc w:val="both"/>
        <w:rPr>
          <w:rFonts w:asciiTheme="minorHAnsi" w:hAnsiTheme="minorHAnsi"/>
        </w:rPr>
      </w:pPr>
      <w:r w:rsidRPr="00204926">
        <w:rPr>
          <w:rFonts w:asciiTheme="minorHAnsi" w:hAnsiTheme="minorHAnsi"/>
          <w:color w:val="000000"/>
        </w:rPr>
        <w:t>Asymptomatic patient</w:t>
      </w:r>
      <w:r w:rsidR="004401B4" w:rsidRPr="00204926">
        <w:rPr>
          <w:rFonts w:asciiTheme="minorHAnsi" w:hAnsiTheme="minorHAnsi"/>
          <w:color w:val="000000"/>
        </w:rPr>
        <w:t>s</w:t>
      </w:r>
      <w:r w:rsidRPr="00204926">
        <w:rPr>
          <w:rFonts w:asciiTheme="minorHAnsi" w:hAnsiTheme="minorHAnsi"/>
          <w:color w:val="000000"/>
        </w:rPr>
        <w:t xml:space="preserve"> do not require an EKG.</w:t>
      </w:r>
    </w:p>
    <w:p w:rsidR="005B2DEC" w:rsidRDefault="005B2DEC" w:rsidP="005B2DEC">
      <w:pPr>
        <w:jc w:val="both"/>
        <w:rPr>
          <w:rFonts w:asciiTheme="minorHAnsi" w:hAnsiTheme="minorHAnsi"/>
          <w:b/>
          <w:bCs/>
          <w:color w:val="000000"/>
        </w:rPr>
      </w:pPr>
    </w:p>
    <w:p w:rsidR="0094715D" w:rsidRPr="00F24165" w:rsidRDefault="0094715D" w:rsidP="005B2DEC">
      <w:pPr>
        <w:jc w:val="both"/>
        <w:rPr>
          <w:rFonts w:asciiTheme="minorHAnsi" w:hAnsiTheme="minorHAnsi"/>
          <w:color w:val="000000"/>
        </w:rPr>
      </w:pPr>
      <w:r w:rsidRPr="00F24165">
        <w:rPr>
          <w:rFonts w:asciiTheme="minorHAnsi" w:hAnsiTheme="minorHAnsi"/>
          <w:b/>
          <w:bCs/>
          <w:color w:val="000000"/>
        </w:rPr>
        <w:t xml:space="preserve">Intermediate </w:t>
      </w:r>
      <w:r w:rsidR="00204926">
        <w:rPr>
          <w:rFonts w:asciiTheme="minorHAnsi" w:hAnsiTheme="minorHAnsi"/>
          <w:b/>
          <w:bCs/>
          <w:color w:val="000000"/>
        </w:rPr>
        <w:t>Risk P</w:t>
      </w:r>
      <w:r w:rsidRPr="00F24165">
        <w:rPr>
          <w:rFonts w:asciiTheme="minorHAnsi" w:hAnsiTheme="minorHAnsi"/>
          <w:b/>
          <w:bCs/>
          <w:color w:val="000000"/>
        </w:rPr>
        <w:t>rocedures</w:t>
      </w:r>
      <w:r w:rsidR="004401B4">
        <w:rPr>
          <w:rFonts w:asciiTheme="minorHAnsi" w:hAnsiTheme="minorHAnsi"/>
          <w:color w:val="000000"/>
        </w:rPr>
        <w:t xml:space="preserve"> – (Examples: </w:t>
      </w:r>
      <w:r w:rsidR="004401B4" w:rsidRPr="004401B4">
        <w:rPr>
          <w:rFonts w:asciiTheme="minorHAnsi" w:hAnsiTheme="minorHAnsi"/>
          <w:color w:val="000000"/>
        </w:rPr>
        <w:t xml:space="preserve">Intraperitoneal and intrathoracic procedures, carotid endarterectomy, head and neck procedures, </w:t>
      </w:r>
      <w:r w:rsidR="004401B4">
        <w:rPr>
          <w:rFonts w:asciiTheme="minorHAnsi" w:hAnsiTheme="minorHAnsi"/>
          <w:color w:val="000000"/>
        </w:rPr>
        <w:t>orthopedic and prostate surgery)</w:t>
      </w:r>
    </w:p>
    <w:p w:rsidR="00FA030B" w:rsidRPr="00E7214C" w:rsidRDefault="0094715D" w:rsidP="00204926">
      <w:pPr>
        <w:pStyle w:val="ListParagraph"/>
        <w:numPr>
          <w:ilvl w:val="0"/>
          <w:numId w:val="3"/>
        </w:numPr>
        <w:spacing w:after="120"/>
        <w:jc w:val="both"/>
        <w:rPr>
          <w:rFonts w:asciiTheme="minorHAnsi" w:hAnsiTheme="minorHAnsi"/>
          <w:color w:val="000000"/>
        </w:rPr>
      </w:pPr>
      <w:r w:rsidRPr="00E7214C">
        <w:rPr>
          <w:rFonts w:asciiTheme="minorHAnsi" w:hAnsiTheme="minorHAnsi"/>
          <w:color w:val="000000"/>
        </w:rPr>
        <w:t>Pre</w:t>
      </w:r>
      <w:r w:rsidR="00E7214C" w:rsidRPr="00E7214C">
        <w:rPr>
          <w:rFonts w:asciiTheme="minorHAnsi" w:hAnsiTheme="minorHAnsi"/>
          <w:color w:val="000000"/>
        </w:rPr>
        <w:t>-</w:t>
      </w:r>
      <w:r w:rsidRPr="00E7214C">
        <w:rPr>
          <w:rFonts w:asciiTheme="minorHAnsi" w:hAnsiTheme="minorHAnsi"/>
          <w:color w:val="000000"/>
        </w:rPr>
        <w:t xml:space="preserve">operative EKG is reasonable for patients with known </w:t>
      </w:r>
      <w:r w:rsidR="00FA030B" w:rsidRPr="00E7214C">
        <w:rPr>
          <w:rFonts w:asciiTheme="minorHAnsi" w:hAnsiTheme="minorHAnsi"/>
          <w:color w:val="000000"/>
        </w:rPr>
        <w:t>major risk factors for peri</w:t>
      </w:r>
      <w:r w:rsidR="00844C82" w:rsidRPr="00E7214C">
        <w:rPr>
          <w:rFonts w:asciiTheme="minorHAnsi" w:hAnsiTheme="minorHAnsi"/>
          <w:color w:val="000000"/>
        </w:rPr>
        <w:t>operative cardiac complications</w:t>
      </w:r>
      <w:r w:rsidR="00FA030B" w:rsidRPr="00E7214C">
        <w:rPr>
          <w:rFonts w:asciiTheme="minorHAnsi" w:hAnsiTheme="minorHAnsi"/>
          <w:color w:val="000000"/>
        </w:rPr>
        <w:t>:</w:t>
      </w:r>
      <w:r w:rsidR="00844C82" w:rsidRPr="00E7214C">
        <w:rPr>
          <w:rFonts w:asciiTheme="minorHAnsi" w:hAnsiTheme="minorHAnsi"/>
          <w:color w:val="000000"/>
        </w:rPr>
        <w:t xml:space="preserve"> </w:t>
      </w:r>
      <w:r w:rsidRPr="00E7214C">
        <w:rPr>
          <w:rFonts w:asciiTheme="minorHAnsi" w:hAnsiTheme="minorHAnsi"/>
          <w:color w:val="000000"/>
        </w:rPr>
        <w:t>coronary heart disease, significant arrhythmia, peripheral arterial disease, cerebrovascular disease, significant structural heart disease (</w:t>
      </w:r>
      <w:proofErr w:type="spellStart"/>
      <w:r w:rsidRPr="00E7214C">
        <w:rPr>
          <w:rFonts w:asciiTheme="minorHAnsi" w:hAnsiTheme="minorHAnsi"/>
          <w:color w:val="000000"/>
        </w:rPr>
        <w:t>eg</w:t>
      </w:r>
      <w:proofErr w:type="spellEnd"/>
      <w:r w:rsidRPr="00E7214C">
        <w:rPr>
          <w:rFonts w:asciiTheme="minorHAnsi" w:hAnsiTheme="minorHAnsi"/>
          <w:color w:val="000000"/>
        </w:rPr>
        <w:t>: aortic stenosis, mitral regurgitation, hypertrophic cardiomyopathy)</w:t>
      </w:r>
      <w:r w:rsidR="00FA030B" w:rsidRPr="00E7214C">
        <w:rPr>
          <w:rFonts w:asciiTheme="minorHAnsi" w:hAnsiTheme="minorHAnsi"/>
          <w:color w:val="000000"/>
        </w:rPr>
        <w:t>, pulmonary hypertension</w:t>
      </w:r>
      <w:r w:rsidR="00F24165" w:rsidRPr="00E7214C">
        <w:rPr>
          <w:rFonts w:asciiTheme="minorHAnsi" w:hAnsiTheme="minorHAnsi"/>
          <w:color w:val="000000"/>
        </w:rPr>
        <w:t>, congestive heart failure</w:t>
      </w:r>
      <w:r w:rsidRPr="00E7214C">
        <w:rPr>
          <w:rFonts w:asciiTheme="minorHAnsi" w:hAnsiTheme="minorHAnsi"/>
          <w:color w:val="000000"/>
        </w:rPr>
        <w:t xml:space="preserve"> </w:t>
      </w:r>
    </w:p>
    <w:p w:rsidR="00FA030B" w:rsidRPr="00F24165" w:rsidRDefault="00FA030B" w:rsidP="00204926">
      <w:pPr>
        <w:pStyle w:val="ListParagraph"/>
        <w:jc w:val="both"/>
        <w:rPr>
          <w:rFonts w:asciiTheme="minorHAnsi" w:hAnsiTheme="minorHAnsi"/>
          <w:color w:val="000000"/>
        </w:rPr>
      </w:pPr>
    </w:p>
    <w:p w:rsidR="00204926" w:rsidRDefault="0094715D" w:rsidP="00204926">
      <w:pPr>
        <w:pStyle w:val="ListParagraph"/>
        <w:numPr>
          <w:ilvl w:val="0"/>
          <w:numId w:val="3"/>
        </w:numPr>
        <w:spacing w:after="120"/>
        <w:jc w:val="both"/>
        <w:rPr>
          <w:rFonts w:asciiTheme="minorHAnsi" w:hAnsiTheme="minorHAnsi"/>
          <w:color w:val="000000"/>
        </w:rPr>
      </w:pPr>
      <w:r w:rsidRPr="00E7214C">
        <w:rPr>
          <w:rFonts w:asciiTheme="minorHAnsi" w:hAnsiTheme="minorHAnsi"/>
          <w:color w:val="000000"/>
        </w:rPr>
        <w:t>In patients with more than one</w:t>
      </w:r>
      <w:r w:rsidR="00F24165" w:rsidRPr="00E7214C">
        <w:rPr>
          <w:rFonts w:asciiTheme="minorHAnsi" w:hAnsiTheme="minorHAnsi"/>
          <w:color w:val="000000"/>
        </w:rPr>
        <w:t xml:space="preserve"> minor</w:t>
      </w:r>
      <w:r w:rsidRPr="00E7214C">
        <w:rPr>
          <w:rFonts w:asciiTheme="minorHAnsi" w:hAnsiTheme="minorHAnsi"/>
          <w:color w:val="000000"/>
        </w:rPr>
        <w:t xml:space="preserve"> risk factor</w:t>
      </w:r>
      <w:r w:rsidR="00E7214C" w:rsidRPr="00E7214C">
        <w:rPr>
          <w:rFonts w:asciiTheme="minorHAnsi" w:hAnsiTheme="minorHAnsi"/>
          <w:color w:val="000000"/>
        </w:rPr>
        <w:t xml:space="preserve"> (Diabetes, hypertension, BMI &gt;45, angina, COPD, renal failure)</w:t>
      </w:r>
      <w:r w:rsidRPr="00E7214C">
        <w:rPr>
          <w:rFonts w:asciiTheme="minorHAnsi" w:hAnsiTheme="minorHAnsi"/>
          <w:color w:val="000000"/>
        </w:rPr>
        <w:t xml:space="preserve"> and age &gt;60</w:t>
      </w:r>
      <w:r w:rsidR="00E7214C">
        <w:rPr>
          <w:rFonts w:asciiTheme="minorHAnsi" w:hAnsiTheme="minorHAnsi"/>
          <w:color w:val="000000"/>
        </w:rPr>
        <w:t>,</w:t>
      </w:r>
      <w:r w:rsidRPr="00E7214C">
        <w:rPr>
          <w:rFonts w:asciiTheme="minorHAnsi" w:hAnsiTheme="minorHAnsi"/>
          <w:color w:val="000000"/>
        </w:rPr>
        <w:t xml:space="preserve"> evidence suggests that it might be beneficial to obtain a pre</w:t>
      </w:r>
      <w:r w:rsidR="00E7214C" w:rsidRPr="00E7214C">
        <w:rPr>
          <w:rFonts w:asciiTheme="minorHAnsi" w:hAnsiTheme="minorHAnsi"/>
          <w:color w:val="000000"/>
        </w:rPr>
        <w:t>-</w:t>
      </w:r>
      <w:r w:rsidRPr="00E7214C">
        <w:rPr>
          <w:rFonts w:asciiTheme="minorHAnsi" w:hAnsiTheme="minorHAnsi"/>
          <w:color w:val="000000"/>
        </w:rPr>
        <w:t>operative EK</w:t>
      </w:r>
      <w:r w:rsidR="00FA030B" w:rsidRPr="00E7214C">
        <w:rPr>
          <w:rFonts w:asciiTheme="minorHAnsi" w:hAnsiTheme="minorHAnsi"/>
          <w:color w:val="000000"/>
        </w:rPr>
        <w:t xml:space="preserve">G. </w:t>
      </w:r>
      <w:r w:rsidRPr="00E7214C">
        <w:rPr>
          <w:rFonts w:asciiTheme="minorHAnsi" w:hAnsiTheme="minorHAnsi"/>
          <w:color w:val="000000"/>
        </w:rPr>
        <w:t xml:space="preserve">In patients &lt; 60 </w:t>
      </w:r>
      <w:proofErr w:type="spellStart"/>
      <w:r w:rsidRPr="00E7214C">
        <w:rPr>
          <w:rFonts w:asciiTheme="minorHAnsi" w:hAnsiTheme="minorHAnsi"/>
          <w:color w:val="000000"/>
        </w:rPr>
        <w:t>yrs</w:t>
      </w:r>
      <w:proofErr w:type="spellEnd"/>
      <w:r w:rsidRPr="00E7214C">
        <w:rPr>
          <w:rFonts w:asciiTheme="minorHAnsi" w:hAnsiTheme="minorHAnsi"/>
          <w:color w:val="000000"/>
        </w:rPr>
        <w:t xml:space="preserve"> old with more than one </w:t>
      </w:r>
      <w:r w:rsidR="00F24165" w:rsidRPr="00E7214C">
        <w:rPr>
          <w:rFonts w:asciiTheme="minorHAnsi" w:hAnsiTheme="minorHAnsi"/>
          <w:color w:val="000000"/>
        </w:rPr>
        <w:t xml:space="preserve">minor </w:t>
      </w:r>
      <w:r w:rsidR="00E7214C" w:rsidRPr="00E7214C">
        <w:rPr>
          <w:rFonts w:asciiTheme="minorHAnsi" w:hAnsiTheme="minorHAnsi"/>
          <w:color w:val="000000"/>
        </w:rPr>
        <w:t>clinical risk factor the benefit of</w:t>
      </w:r>
      <w:r w:rsidRPr="00E7214C">
        <w:rPr>
          <w:rFonts w:asciiTheme="minorHAnsi" w:hAnsiTheme="minorHAnsi"/>
          <w:color w:val="000000"/>
        </w:rPr>
        <w:t xml:space="preserve"> a preoperative EKG is questionable.  </w:t>
      </w:r>
    </w:p>
    <w:p w:rsidR="00204926" w:rsidRPr="00204926" w:rsidRDefault="00204926" w:rsidP="00204926">
      <w:pPr>
        <w:pStyle w:val="ListParagraph"/>
        <w:jc w:val="both"/>
        <w:rPr>
          <w:rFonts w:asciiTheme="minorHAnsi" w:hAnsiTheme="minorHAnsi"/>
          <w:color w:val="000000"/>
        </w:rPr>
      </w:pPr>
    </w:p>
    <w:p w:rsidR="00F24165" w:rsidRPr="00204926" w:rsidRDefault="00E7214C" w:rsidP="0020492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color w:val="000000"/>
        </w:rPr>
      </w:pPr>
      <w:r w:rsidRPr="00204926">
        <w:rPr>
          <w:rFonts w:asciiTheme="minorHAnsi" w:hAnsiTheme="minorHAnsi"/>
          <w:color w:val="000000"/>
        </w:rPr>
        <w:t>Pre-operative ECG is not indicated in patients who are asymptomatic, have good functional capacity (&gt;4 METS) and no clinical risk factors</w:t>
      </w:r>
      <w:r w:rsidR="00F24165" w:rsidRPr="00204926">
        <w:rPr>
          <w:rFonts w:asciiTheme="minorHAnsi" w:hAnsiTheme="minorHAnsi"/>
          <w:color w:val="000000"/>
        </w:rPr>
        <w:tab/>
      </w:r>
    </w:p>
    <w:p w:rsidR="00204926" w:rsidRDefault="00204926" w:rsidP="00204926">
      <w:pPr>
        <w:tabs>
          <w:tab w:val="left" w:pos="720"/>
        </w:tabs>
        <w:ind w:left="720" w:hanging="720"/>
        <w:jc w:val="both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 xml:space="preserve"> </w:t>
      </w:r>
    </w:p>
    <w:p w:rsidR="00E7214C" w:rsidRDefault="00204926" w:rsidP="00204926">
      <w:pPr>
        <w:tabs>
          <w:tab w:val="left" w:pos="720"/>
        </w:tabs>
        <w:ind w:left="720" w:hanging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bCs/>
          <w:color w:val="000000"/>
        </w:rPr>
        <w:t>High R</w:t>
      </w:r>
      <w:r w:rsidR="0094715D" w:rsidRPr="00F24165">
        <w:rPr>
          <w:rFonts w:asciiTheme="minorHAnsi" w:hAnsiTheme="minorHAnsi"/>
          <w:b/>
          <w:bCs/>
          <w:color w:val="000000"/>
        </w:rPr>
        <w:t xml:space="preserve">isk </w:t>
      </w:r>
      <w:r>
        <w:rPr>
          <w:rFonts w:asciiTheme="minorHAnsi" w:hAnsiTheme="minorHAnsi"/>
          <w:b/>
          <w:bCs/>
          <w:color w:val="000000"/>
        </w:rPr>
        <w:t>P</w:t>
      </w:r>
      <w:r w:rsidR="0094715D" w:rsidRPr="00F24165">
        <w:rPr>
          <w:rFonts w:asciiTheme="minorHAnsi" w:hAnsiTheme="minorHAnsi"/>
          <w:b/>
          <w:bCs/>
          <w:color w:val="000000"/>
        </w:rPr>
        <w:t>rocedures</w:t>
      </w:r>
      <w:r w:rsidR="004401B4">
        <w:rPr>
          <w:rFonts w:asciiTheme="minorHAnsi" w:hAnsiTheme="minorHAnsi"/>
          <w:b/>
          <w:bCs/>
          <w:color w:val="000000"/>
        </w:rPr>
        <w:t xml:space="preserve"> </w:t>
      </w:r>
      <w:r w:rsidR="004401B4" w:rsidRPr="004401B4">
        <w:rPr>
          <w:rFonts w:asciiTheme="minorHAnsi" w:hAnsiTheme="minorHAnsi"/>
          <w:bCs/>
          <w:color w:val="000000"/>
        </w:rPr>
        <w:t>– (</w:t>
      </w:r>
      <w:r w:rsidR="004401B4">
        <w:rPr>
          <w:rFonts w:asciiTheme="minorHAnsi" w:hAnsiTheme="minorHAnsi"/>
          <w:bCs/>
          <w:color w:val="000000"/>
        </w:rPr>
        <w:t xml:space="preserve">Examples: </w:t>
      </w:r>
      <w:r w:rsidR="004401B4" w:rsidRPr="004401B4">
        <w:rPr>
          <w:rFonts w:asciiTheme="minorHAnsi" w:hAnsiTheme="minorHAnsi"/>
          <w:bCs/>
          <w:color w:val="000000"/>
        </w:rPr>
        <w:t>Cardiac, aortic and major vascular surgery, peripheral vascular surgery</w:t>
      </w:r>
      <w:r w:rsidR="004401B4">
        <w:rPr>
          <w:rFonts w:asciiTheme="minorHAnsi" w:hAnsiTheme="minorHAnsi"/>
          <w:bCs/>
          <w:color w:val="000000"/>
        </w:rPr>
        <w:t>)</w:t>
      </w:r>
    </w:p>
    <w:p w:rsidR="0094715D" w:rsidRDefault="0094715D" w:rsidP="00204926">
      <w:pPr>
        <w:pStyle w:val="ListParagraph"/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/>
          <w:color w:val="000000"/>
        </w:rPr>
      </w:pPr>
      <w:r w:rsidRPr="00204926">
        <w:rPr>
          <w:rFonts w:asciiTheme="minorHAnsi" w:hAnsiTheme="minorHAnsi"/>
          <w:color w:val="000000"/>
        </w:rPr>
        <w:t>Patients undergoin</w:t>
      </w:r>
      <w:r w:rsidR="004401B4" w:rsidRPr="00204926">
        <w:rPr>
          <w:rFonts w:asciiTheme="minorHAnsi" w:hAnsiTheme="minorHAnsi"/>
          <w:color w:val="000000"/>
        </w:rPr>
        <w:t>g high risk procedures should have</w:t>
      </w:r>
      <w:r w:rsidRPr="00204926">
        <w:rPr>
          <w:rFonts w:asciiTheme="minorHAnsi" w:hAnsiTheme="minorHAnsi"/>
          <w:color w:val="000000"/>
        </w:rPr>
        <w:t xml:space="preserve"> a pre</w:t>
      </w:r>
      <w:r w:rsidR="00E7214C" w:rsidRPr="00204926">
        <w:rPr>
          <w:rFonts w:asciiTheme="minorHAnsi" w:hAnsiTheme="minorHAnsi"/>
          <w:color w:val="000000"/>
        </w:rPr>
        <w:t>-</w:t>
      </w:r>
      <w:r w:rsidRPr="00204926">
        <w:rPr>
          <w:rFonts w:asciiTheme="minorHAnsi" w:hAnsiTheme="minorHAnsi"/>
          <w:color w:val="000000"/>
        </w:rPr>
        <w:t xml:space="preserve">operative EKG. </w:t>
      </w:r>
    </w:p>
    <w:p w:rsidR="00AB12AB" w:rsidRDefault="00AB12AB" w:rsidP="00AB12AB">
      <w:pPr>
        <w:tabs>
          <w:tab w:val="left" w:pos="720"/>
        </w:tabs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______________________________________________________________________________</w:t>
      </w:r>
    </w:p>
    <w:p w:rsidR="00AB12AB" w:rsidRPr="00AB12AB" w:rsidRDefault="00AB12AB" w:rsidP="00AB12AB">
      <w:pPr>
        <w:tabs>
          <w:tab w:val="left" w:pos="720"/>
        </w:tabs>
        <w:jc w:val="both"/>
        <w:rPr>
          <w:rFonts w:asciiTheme="minorHAnsi" w:hAnsiTheme="minorHAnsi"/>
          <w:color w:val="000000"/>
        </w:rPr>
      </w:pPr>
      <w:bookmarkStart w:id="0" w:name="_GoBack"/>
      <w:bookmarkEnd w:id="0"/>
    </w:p>
    <w:p w:rsidR="00AB12AB" w:rsidRPr="00AB12AB" w:rsidRDefault="00AB12AB" w:rsidP="00AB12AB">
      <w:pPr>
        <w:tabs>
          <w:tab w:val="left" w:pos="720"/>
        </w:tabs>
        <w:jc w:val="both"/>
        <w:rPr>
          <w:rFonts w:asciiTheme="minorHAnsi" w:hAnsiTheme="minorHAnsi"/>
          <w:color w:val="000000"/>
        </w:rPr>
      </w:pPr>
      <w:r w:rsidRPr="00AB12AB">
        <w:rPr>
          <w:rFonts w:asciiTheme="minorHAnsi" w:hAnsiTheme="minorHAnsi"/>
          <w:color w:val="000000"/>
        </w:rPr>
        <w:t xml:space="preserve">Unless there are unusual circumstances, an EKG within the last 6 months is acceptable for stable, asymptomatic patients.  </w:t>
      </w:r>
    </w:p>
    <w:p w:rsidR="00204926" w:rsidRDefault="00204926" w:rsidP="00204926">
      <w:pPr>
        <w:tabs>
          <w:tab w:val="left" w:pos="720"/>
        </w:tabs>
        <w:ind w:left="720" w:hanging="720"/>
        <w:jc w:val="both"/>
        <w:rPr>
          <w:rFonts w:asciiTheme="minorHAnsi" w:hAnsiTheme="minorHAnsi"/>
          <w:color w:val="000000"/>
        </w:rPr>
      </w:pPr>
    </w:p>
    <w:p w:rsidR="00202FDD" w:rsidRDefault="00202FDD" w:rsidP="00204926">
      <w:pPr>
        <w:tabs>
          <w:tab w:val="left" w:pos="720"/>
        </w:tabs>
        <w:ind w:left="720" w:hanging="720"/>
        <w:jc w:val="both"/>
        <w:rPr>
          <w:rFonts w:asciiTheme="minorHAnsi" w:hAnsiTheme="minorHAnsi"/>
          <w:color w:val="000000"/>
        </w:rPr>
      </w:pPr>
      <w:r w:rsidRPr="00202FDD">
        <w:rPr>
          <w:rFonts w:asciiTheme="minorHAnsi" w:hAnsiTheme="minorHAnsi"/>
          <w:color w:val="000000"/>
        </w:rPr>
        <w:t>The implications of abnormalities on the pre</w:t>
      </w:r>
      <w:r w:rsidR="00204926">
        <w:rPr>
          <w:rFonts w:asciiTheme="minorHAnsi" w:hAnsiTheme="minorHAnsi"/>
          <w:color w:val="000000"/>
        </w:rPr>
        <w:t>-</w:t>
      </w:r>
      <w:r w:rsidRPr="00202FDD">
        <w:rPr>
          <w:rFonts w:asciiTheme="minorHAnsi" w:hAnsiTheme="minorHAnsi"/>
          <w:color w:val="000000"/>
        </w:rPr>
        <w:t>op EKG increase with patient age and risk factors for coronary artery disease. However, a standard age or risk factor cutoff for use of pre</w:t>
      </w:r>
      <w:r w:rsidR="00204926">
        <w:rPr>
          <w:rFonts w:asciiTheme="minorHAnsi" w:hAnsiTheme="minorHAnsi"/>
          <w:color w:val="000000"/>
        </w:rPr>
        <w:t>-</w:t>
      </w:r>
      <w:r w:rsidRPr="00202FDD">
        <w:rPr>
          <w:rFonts w:asciiTheme="minorHAnsi" w:hAnsiTheme="minorHAnsi"/>
          <w:color w:val="000000"/>
        </w:rPr>
        <w:t>op EKG testing has not been defined.</w:t>
      </w:r>
    </w:p>
    <w:p w:rsidR="00202FDD" w:rsidRDefault="00202FDD" w:rsidP="00204926">
      <w:pPr>
        <w:tabs>
          <w:tab w:val="left" w:pos="720"/>
        </w:tabs>
        <w:spacing w:after="120"/>
        <w:ind w:left="720" w:hanging="720"/>
        <w:jc w:val="both"/>
        <w:rPr>
          <w:rFonts w:asciiTheme="minorHAnsi" w:hAnsiTheme="minorHAnsi"/>
          <w:color w:val="000000"/>
        </w:rPr>
      </w:pPr>
    </w:p>
    <w:p w:rsidR="00AB12AB" w:rsidRPr="00AB12AB" w:rsidRDefault="00AB12AB" w:rsidP="00AB12AB">
      <w:pPr>
        <w:tabs>
          <w:tab w:val="left" w:pos="720"/>
        </w:tabs>
        <w:spacing w:after="120"/>
        <w:ind w:left="720" w:hanging="720"/>
        <w:jc w:val="both"/>
        <w:rPr>
          <w:rFonts w:asciiTheme="minorHAnsi" w:hAnsiTheme="minorHAnsi"/>
          <w:color w:val="000000"/>
        </w:rPr>
      </w:pPr>
      <w:r w:rsidRPr="00AB12AB">
        <w:rPr>
          <w:rFonts w:asciiTheme="minorHAnsi" w:hAnsiTheme="minorHAnsi"/>
          <w:color w:val="000000"/>
        </w:rPr>
        <w:t xml:space="preserve">J Am </w:t>
      </w:r>
      <w:proofErr w:type="spellStart"/>
      <w:r w:rsidRPr="00AB12AB">
        <w:rPr>
          <w:rFonts w:asciiTheme="minorHAnsi" w:hAnsiTheme="minorHAnsi"/>
          <w:color w:val="000000"/>
        </w:rPr>
        <w:t>Coll</w:t>
      </w:r>
      <w:proofErr w:type="spellEnd"/>
      <w:r w:rsidRPr="00AB12AB">
        <w:rPr>
          <w:rFonts w:asciiTheme="minorHAnsi" w:hAnsiTheme="minorHAnsi"/>
          <w:color w:val="000000"/>
        </w:rPr>
        <w:t xml:space="preserve"> </w:t>
      </w:r>
      <w:proofErr w:type="spellStart"/>
      <w:r w:rsidRPr="00AB12AB">
        <w:rPr>
          <w:rFonts w:asciiTheme="minorHAnsi" w:hAnsiTheme="minorHAnsi"/>
          <w:color w:val="000000"/>
        </w:rPr>
        <w:t>Cardiol</w:t>
      </w:r>
      <w:proofErr w:type="spellEnd"/>
      <w:r w:rsidRPr="00AB12AB">
        <w:rPr>
          <w:rFonts w:asciiTheme="minorHAnsi" w:hAnsiTheme="minorHAnsi"/>
          <w:color w:val="000000"/>
        </w:rPr>
        <w:t xml:space="preserve">. </w:t>
      </w:r>
      <w:proofErr w:type="gramStart"/>
      <w:r w:rsidRPr="00AB12AB">
        <w:rPr>
          <w:rFonts w:asciiTheme="minorHAnsi" w:hAnsiTheme="minorHAnsi"/>
          <w:color w:val="000000"/>
        </w:rPr>
        <w:t>2014 Jul 29.</w:t>
      </w:r>
      <w:proofErr w:type="gramEnd"/>
      <w:r w:rsidRPr="00AB12AB">
        <w:rPr>
          <w:rFonts w:asciiTheme="minorHAnsi" w:hAnsiTheme="minorHAnsi"/>
          <w:color w:val="000000"/>
        </w:rPr>
        <w:t xml:space="preserve"> </w:t>
      </w:r>
      <w:proofErr w:type="spellStart"/>
      <w:proofErr w:type="gramStart"/>
      <w:r w:rsidRPr="00AB12AB">
        <w:rPr>
          <w:rFonts w:asciiTheme="minorHAnsi" w:hAnsiTheme="minorHAnsi"/>
          <w:color w:val="000000"/>
        </w:rPr>
        <w:t>pii</w:t>
      </w:r>
      <w:proofErr w:type="spellEnd"/>
      <w:proofErr w:type="gramEnd"/>
      <w:r w:rsidRPr="00AB12AB">
        <w:rPr>
          <w:rFonts w:asciiTheme="minorHAnsi" w:hAnsiTheme="minorHAnsi"/>
          <w:color w:val="000000"/>
        </w:rPr>
        <w:t xml:space="preserve">: S0735-1097(14)05536-3. </w:t>
      </w:r>
      <w:proofErr w:type="spellStart"/>
      <w:proofErr w:type="gramStart"/>
      <w:r w:rsidRPr="00AB12AB">
        <w:rPr>
          <w:rFonts w:asciiTheme="minorHAnsi" w:hAnsiTheme="minorHAnsi"/>
          <w:color w:val="000000"/>
        </w:rPr>
        <w:t>doi</w:t>
      </w:r>
      <w:proofErr w:type="spellEnd"/>
      <w:proofErr w:type="gramEnd"/>
      <w:r w:rsidRPr="00AB12AB">
        <w:rPr>
          <w:rFonts w:asciiTheme="minorHAnsi" w:hAnsiTheme="minorHAnsi"/>
          <w:color w:val="000000"/>
        </w:rPr>
        <w:t>: 10.1016/j.jacc.2014.07.944. [</w:t>
      </w:r>
      <w:proofErr w:type="spellStart"/>
      <w:r w:rsidRPr="00AB12AB">
        <w:rPr>
          <w:rFonts w:asciiTheme="minorHAnsi" w:hAnsiTheme="minorHAnsi"/>
          <w:color w:val="000000"/>
        </w:rPr>
        <w:t>Epub</w:t>
      </w:r>
      <w:proofErr w:type="spellEnd"/>
      <w:r w:rsidRPr="00AB12AB">
        <w:rPr>
          <w:rFonts w:asciiTheme="minorHAnsi" w:hAnsiTheme="minorHAnsi"/>
          <w:color w:val="000000"/>
        </w:rPr>
        <w:t xml:space="preserve"> ahead of print</w:t>
      </w:r>
      <w:proofErr w:type="gramStart"/>
      <w:r w:rsidRPr="00AB12AB">
        <w:rPr>
          <w:rFonts w:asciiTheme="minorHAnsi" w:hAnsiTheme="minorHAnsi"/>
          <w:color w:val="000000"/>
        </w:rPr>
        <w:t>]2014</w:t>
      </w:r>
      <w:proofErr w:type="gramEnd"/>
      <w:r w:rsidRPr="00AB12AB">
        <w:rPr>
          <w:rFonts w:asciiTheme="minorHAnsi" w:hAnsiTheme="minorHAnsi"/>
          <w:color w:val="000000"/>
        </w:rPr>
        <w:t xml:space="preserve"> ACC/AHA Guideline on Perioperative Cardiovascular Evaluation and Management of Patients Undergoing </w:t>
      </w:r>
      <w:proofErr w:type="spellStart"/>
      <w:r w:rsidRPr="00AB12AB">
        <w:rPr>
          <w:rFonts w:asciiTheme="minorHAnsi" w:hAnsiTheme="minorHAnsi"/>
          <w:color w:val="000000"/>
        </w:rPr>
        <w:t>Noncardiac</w:t>
      </w:r>
      <w:proofErr w:type="spellEnd"/>
      <w:r w:rsidRPr="00AB12AB">
        <w:rPr>
          <w:rFonts w:asciiTheme="minorHAnsi" w:hAnsiTheme="minorHAnsi"/>
          <w:color w:val="000000"/>
        </w:rPr>
        <w:t xml:space="preserve"> Surgery: A Report of </w:t>
      </w:r>
      <w:r w:rsidRPr="00AB12AB">
        <w:rPr>
          <w:rFonts w:asciiTheme="minorHAnsi" w:hAnsiTheme="minorHAnsi"/>
          <w:color w:val="000000"/>
        </w:rPr>
        <w:lastRenderedPageBreak/>
        <w:t>the American College of Cardiology/American Heart Association Task Force on Practice Guidelines.</w:t>
      </w:r>
    </w:p>
    <w:p w:rsidR="00AB12AB" w:rsidRPr="00AB12AB" w:rsidRDefault="00AB12AB" w:rsidP="00AB12AB">
      <w:pPr>
        <w:tabs>
          <w:tab w:val="left" w:pos="720"/>
        </w:tabs>
        <w:spacing w:after="120"/>
        <w:ind w:left="720" w:hanging="720"/>
        <w:jc w:val="both"/>
        <w:rPr>
          <w:rFonts w:asciiTheme="minorHAnsi" w:hAnsiTheme="minorHAnsi"/>
          <w:color w:val="000000"/>
        </w:rPr>
      </w:pPr>
      <w:r w:rsidRPr="00AB12AB">
        <w:rPr>
          <w:rFonts w:asciiTheme="minorHAnsi" w:hAnsiTheme="minorHAnsi"/>
          <w:color w:val="000000"/>
        </w:rPr>
        <w:t xml:space="preserve">Fleisher LA, Fleischmann KE, </w:t>
      </w:r>
      <w:proofErr w:type="spellStart"/>
      <w:r w:rsidRPr="00AB12AB">
        <w:rPr>
          <w:rFonts w:asciiTheme="minorHAnsi" w:hAnsiTheme="minorHAnsi"/>
          <w:color w:val="000000"/>
        </w:rPr>
        <w:t>Auerbach</w:t>
      </w:r>
      <w:proofErr w:type="spellEnd"/>
      <w:r w:rsidRPr="00AB12AB">
        <w:rPr>
          <w:rFonts w:asciiTheme="minorHAnsi" w:hAnsiTheme="minorHAnsi"/>
          <w:color w:val="000000"/>
        </w:rPr>
        <w:t xml:space="preserve"> AD, </w:t>
      </w:r>
      <w:proofErr w:type="spellStart"/>
      <w:r w:rsidRPr="00AB12AB">
        <w:rPr>
          <w:rFonts w:asciiTheme="minorHAnsi" w:hAnsiTheme="minorHAnsi"/>
          <w:color w:val="000000"/>
        </w:rPr>
        <w:t>Barnason</w:t>
      </w:r>
      <w:proofErr w:type="spellEnd"/>
      <w:r w:rsidRPr="00AB12AB">
        <w:rPr>
          <w:rFonts w:asciiTheme="minorHAnsi" w:hAnsiTheme="minorHAnsi"/>
          <w:color w:val="000000"/>
        </w:rPr>
        <w:t xml:space="preserve"> SA, Beckman JA, </w:t>
      </w:r>
      <w:proofErr w:type="spellStart"/>
      <w:r w:rsidRPr="00AB12AB">
        <w:rPr>
          <w:rFonts w:asciiTheme="minorHAnsi" w:hAnsiTheme="minorHAnsi"/>
          <w:color w:val="000000"/>
        </w:rPr>
        <w:t>Bozkurt</w:t>
      </w:r>
      <w:proofErr w:type="spellEnd"/>
      <w:r w:rsidRPr="00AB12AB">
        <w:rPr>
          <w:rFonts w:asciiTheme="minorHAnsi" w:hAnsiTheme="minorHAnsi"/>
          <w:color w:val="000000"/>
        </w:rPr>
        <w:t xml:space="preserve"> B, Davila-Roman VG, Gerhard-Herman MD, Holly TA, Kane GC, Marine JE, Nelson MT, Spencer CC, Thompson A, Ting HH, </w:t>
      </w:r>
      <w:proofErr w:type="spellStart"/>
      <w:r w:rsidRPr="00AB12AB">
        <w:rPr>
          <w:rFonts w:asciiTheme="minorHAnsi" w:hAnsiTheme="minorHAnsi"/>
          <w:color w:val="000000"/>
        </w:rPr>
        <w:t>Uretsky</w:t>
      </w:r>
      <w:proofErr w:type="spellEnd"/>
      <w:r w:rsidRPr="00AB12AB">
        <w:rPr>
          <w:rFonts w:asciiTheme="minorHAnsi" w:hAnsiTheme="minorHAnsi"/>
          <w:color w:val="000000"/>
        </w:rPr>
        <w:t xml:space="preserve"> BF, </w:t>
      </w:r>
      <w:proofErr w:type="spellStart"/>
      <w:r w:rsidRPr="00AB12AB">
        <w:rPr>
          <w:rFonts w:asciiTheme="minorHAnsi" w:hAnsiTheme="minorHAnsi"/>
          <w:color w:val="000000"/>
        </w:rPr>
        <w:t>Wijeysundera</w:t>
      </w:r>
      <w:proofErr w:type="spellEnd"/>
      <w:r w:rsidRPr="00AB12AB">
        <w:rPr>
          <w:rFonts w:asciiTheme="minorHAnsi" w:hAnsiTheme="minorHAnsi"/>
          <w:color w:val="000000"/>
        </w:rPr>
        <w:t xml:space="preserve"> DN.</w:t>
      </w:r>
    </w:p>
    <w:p w:rsidR="00202FDD" w:rsidRPr="00F24165" w:rsidRDefault="00202FDD" w:rsidP="00204926">
      <w:pPr>
        <w:tabs>
          <w:tab w:val="left" w:pos="720"/>
        </w:tabs>
        <w:spacing w:after="120"/>
        <w:ind w:left="720" w:hanging="720"/>
        <w:jc w:val="both"/>
        <w:rPr>
          <w:rFonts w:asciiTheme="minorHAnsi" w:hAnsiTheme="minorHAnsi"/>
          <w:color w:val="000000"/>
        </w:rPr>
      </w:pPr>
    </w:p>
    <w:sectPr w:rsidR="00202FDD" w:rsidRPr="00F24165" w:rsidSect="005B2DEC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67" w:rsidRDefault="00253067" w:rsidP="0094715D">
      <w:r>
        <w:separator/>
      </w:r>
    </w:p>
  </w:endnote>
  <w:endnote w:type="continuationSeparator" w:id="0">
    <w:p w:rsidR="00253067" w:rsidRDefault="00253067" w:rsidP="0094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42" w:rsidRDefault="00207B4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AB12AB" w:rsidRPr="00AB12A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1196F" w:rsidRPr="00144342" w:rsidRDefault="0025306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67" w:rsidRDefault="00253067" w:rsidP="0094715D">
      <w:r>
        <w:separator/>
      </w:r>
    </w:p>
  </w:footnote>
  <w:footnote w:type="continuationSeparator" w:id="0">
    <w:p w:rsidR="00253067" w:rsidRDefault="00253067" w:rsidP="00947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5D" w:rsidRDefault="0094715D">
    <w:pPr>
      <w:pStyle w:val="Header"/>
    </w:pPr>
  </w:p>
  <w:p w:rsidR="00B1196F" w:rsidRPr="00144342" w:rsidRDefault="00253067" w:rsidP="009A08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67CE"/>
    <w:multiLevelType w:val="hybridMultilevel"/>
    <w:tmpl w:val="95AE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74C7B"/>
    <w:multiLevelType w:val="hybridMultilevel"/>
    <w:tmpl w:val="F8BA8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A7C8C"/>
    <w:multiLevelType w:val="multilevel"/>
    <w:tmpl w:val="CC881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2F0025"/>
    <w:multiLevelType w:val="hybridMultilevel"/>
    <w:tmpl w:val="708C1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B65DEA"/>
    <w:multiLevelType w:val="multilevel"/>
    <w:tmpl w:val="55725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B16E9E"/>
    <w:multiLevelType w:val="hybridMultilevel"/>
    <w:tmpl w:val="F8BA8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5D"/>
    <w:rsid w:val="000713BA"/>
    <w:rsid w:val="00202FDD"/>
    <w:rsid w:val="00204926"/>
    <w:rsid w:val="00207B42"/>
    <w:rsid w:val="00253067"/>
    <w:rsid w:val="002E3077"/>
    <w:rsid w:val="003F1DB2"/>
    <w:rsid w:val="004401B4"/>
    <w:rsid w:val="004F03ED"/>
    <w:rsid w:val="005B2DEC"/>
    <w:rsid w:val="00624273"/>
    <w:rsid w:val="007A1E70"/>
    <w:rsid w:val="00844C82"/>
    <w:rsid w:val="0094715D"/>
    <w:rsid w:val="009B5996"/>
    <w:rsid w:val="00AB12AB"/>
    <w:rsid w:val="00B57C4D"/>
    <w:rsid w:val="00E7214C"/>
    <w:rsid w:val="00F24165"/>
    <w:rsid w:val="00FA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71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471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15D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471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15D"/>
    <w:rPr>
      <w:sz w:val="24"/>
      <w:szCs w:val="24"/>
    </w:rPr>
  </w:style>
  <w:style w:type="paragraph" w:styleId="BalloonText">
    <w:name w:val="Balloon Text"/>
    <w:basedOn w:val="Normal"/>
    <w:link w:val="BalloonTextChar"/>
    <w:rsid w:val="00947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71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471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15D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471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15D"/>
    <w:rPr>
      <w:sz w:val="24"/>
      <w:szCs w:val="24"/>
    </w:rPr>
  </w:style>
  <w:style w:type="paragraph" w:styleId="BalloonText">
    <w:name w:val="Balloon Text"/>
    <w:basedOn w:val="Normal"/>
    <w:link w:val="BalloonTextChar"/>
    <w:rsid w:val="00947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Baystate Health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Stefan, Mihaela  MD</dc:creator>
  <cp:lastModifiedBy>Mahoney MD, Kathleen</cp:lastModifiedBy>
  <cp:revision>3</cp:revision>
  <dcterms:created xsi:type="dcterms:W3CDTF">2014-10-28T18:31:00Z</dcterms:created>
  <dcterms:modified xsi:type="dcterms:W3CDTF">2014-10-29T14:17:00Z</dcterms:modified>
</cp:coreProperties>
</file>