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D14" w:rsidRPr="00832D14" w:rsidRDefault="00832D14" w:rsidP="00832D14">
      <w:pPr>
        <w:jc w:val="center"/>
        <w:rPr>
          <w:b/>
        </w:rPr>
      </w:pPr>
      <w:r w:rsidRPr="00832D14">
        <w:rPr>
          <w:b/>
        </w:rPr>
        <w:t xml:space="preserve">Diversity, Equity, Inclusion </w:t>
      </w:r>
      <w:r>
        <w:rPr>
          <w:b/>
        </w:rPr>
        <w:t xml:space="preserve">(DEI) </w:t>
      </w:r>
      <w:r w:rsidRPr="00832D14">
        <w:rPr>
          <w:b/>
        </w:rPr>
        <w:t>Committee Application</w:t>
      </w:r>
    </w:p>
    <w:p w:rsidR="00832D14" w:rsidRDefault="00832D14" w:rsidP="00832D14">
      <w:r w:rsidRPr="00CE61D5">
        <w:t xml:space="preserve">The DEI Committee </w:t>
      </w:r>
      <w:r w:rsidR="00FB4CB2">
        <w:t>operates as an advising group for</w:t>
      </w:r>
      <w:r w:rsidRPr="00CE61D5">
        <w:t xml:space="preserve"> the Board of Directors</w:t>
      </w:r>
      <w:r>
        <w:t>,</w:t>
      </w:r>
      <w:r w:rsidRPr="00CE61D5">
        <w:t xml:space="preserve"> </w:t>
      </w:r>
      <w:r>
        <w:t xml:space="preserve">the </w:t>
      </w:r>
      <w:r w:rsidRPr="00CE61D5">
        <w:t xml:space="preserve">Senior Leadership Team and </w:t>
      </w:r>
      <w:r>
        <w:t xml:space="preserve">the DEI Coordinator to </w:t>
      </w:r>
      <w:r w:rsidRPr="00CE61D5">
        <w:t xml:space="preserve">help ensure </w:t>
      </w:r>
      <w:r>
        <w:t>accountability in the areas of DEI</w:t>
      </w:r>
      <w:r w:rsidRPr="00CE61D5">
        <w:t xml:space="preserve">. </w:t>
      </w:r>
      <w:r>
        <w:t>Furthermore, t</w:t>
      </w:r>
      <w:r w:rsidRPr="00CE61D5">
        <w:t xml:space="preserve">he DEI Committee will:  </w:t>
      </w:r>
    </w:p>
    <w:p w:rsidR="00832D14" w:rsidRDefault="00832D14" w:rsidP="00FB4CB2">
      <w:pPr>
        <w:pStyle w:val="ListParagraph"/>
        <w:numPr>
          <w:ilvl w:val="0"/>
          <w:numId w:val="1"/>
        </w:numPr>
      </w:pPr>
      <w:bookmarkStart w:id="0" w:name="_Hlk139973547"/>
      <w:r w:rsidRPr="00CE61D5">
        <w:t xml:space="preserve">Explore opportunities for improvement within our medical practice </w:t>
      </w:r>
      <w:r w:rsidR="00DB5849">
        <w:t>concerning</w:t>
      </w:r>
      <w:r w:rsidRPr="00CE61D5">
        <w:t xml:space="preserve"> </w:t>
      </w:r>
      <w:r>
        <w:t>DEI</w:t>
      </w:r>
      <w:r w:rsidRPr="00CE61D5">
        <w:t xml:space="preserve">. </w:t>
      </w:r>
    </w:p>
    <w:p w:rsidR="00832D14" w:rsidRDefault="00832D14" w:rsidP="00FB4CB2">
      <w:pPr>
        <w:pStyle w:val="ListParagraph"/>
        <w:numPr>
          <w:ilvl w:val="0"/>
          <w:numId w:val="1"/>
        </w:numPr>
      </w:pPr>
      <w:r w:rsidRPr="00CE61D5">
        <w:t xml:space="preserve">Examine employment practices </w:t>
      </w:r>
      <w:r w:rsidR="000F5375">
        <w:t>&amp;</w:t>
      </w:r>
      <w:r w:rsidRPr="00CE61D5">
        <w:t xml:space="preserve"> policies to encourage hiring, advancement, and retention of marginalized groups. </w:t>
      </w:r>
    </w:p>
    <w:p w:rsidR="00C0168F" w:rsidRPr="00960000" w:rsidRDefault="00C0168F" w:rsidP="00FB4CB2">
      <w:pPr>
        <w:pStyle w:val="ListParagraph"/>
        <w:numPr>
          <w:ilvl w:val="0"/>
          <w:numId w:val="1"/>
        </w:numPr>
      </w:pPr>
      <w:r w:rsidRPr="00CE61D5">
        <w:t>Identify barriers to equal opportunity in the workplace, provide education</w:t>
      </w:r>
      <w:r>
        <w:t xml:space="preserve"> &amp; direct resources</w:t>
      </w:r>
      <w:r w:rsidRPr="00CE61D5">
        <w:t xml:space="preserve">, </w:t>
      </w:r>
      <w:r>
        <w:t xml:space="preserve">and </w:t>
      </w:r>
      <w:r w:rsidRPr="00CE61D5">
        <w:t xml:space="preserve">encourage </w:t>
      </w:r>
      <w:r w:rsidRPr="00960000">
        <w:t xml:space="preserve">dialogue to promote DEI.  </w:t>
      </w:r>
    </w:p>
    <w:p w:rsidR="002D0804" w:rsidRPr="00960000" w:rsidRDefault="002D0804" w:rsidP="00FB4CB2">
      <w:pPr>
        <w:pStyle w:val="ListParagraph"/>
        <w:numPr>
          <w:ilvl w:val="0"/>
          <w:numId w:val="5"/>
        </w:numPr>
        <w:spacing w:line="252" w:lineRule="auto"/>
        <w:rPr>
          <w:rFonts w:eastAsia="Times New Roman"/>
        </w:rPr>
      </w:pPr>
      <w:r w:rsidRPr="00960000">
        <w:rPr>
          <w:rFonts w:eastAsia="Times New Roman"/>
        </w:rPr>
        <w:t xml:space="preserve">Provide resources to educate and address the health inequities experienced by </w:t>
      </w:r>
      <w:r w:rsidR="00960000" w:rsidRPr="00960000">
        <w:rPr>
          <w:rFonts w:eastAsia="Times New Roman"/>
        </w:rPr>
        <w:t xml:space="preserve">marginalized groups and in particular by </w:t>
      </w:r>
      <w:r w:rsidRPr="00960000">
        <w:rPr>
          <w:rFonts w:eastAsia="Times New Roman"/>
        </w:rPr>
        <w:t xml:space="preserve">BIPOC &amp; LGBTQ+ patients.  </w:t>
      </w:r>
    </w:p>
    <w:bookmarkEnd w:id="0"/>
    <w:p w:rsidR="00832D14" w:rsidRDefault="00832D14">
      <w:r w:rsidRPr="00832D14">
        <w:t xml:space="preserve">Our ideal </w:t>
      </w:r>
      <w:r w:rsidR="00FB4CB2">
        <w:t xml:space="preserve">committee </w:t>
      </w:r>
      <w:r w:rsidRPr="00832D14">
        <w:t xml:space="preserve">applicants have: </w:t>
      </w:r>
    </w:p>
    <w:p w:rsidR="00832D14" w:rsidRPr="00960000" w:rsidRDefault="00832D14" w:rsidP="00FB4CB2">
      <w:pPr>
        <w:pStyle w:val="ListParagraph"/>
        <w:numPr>
          <w:ilvl w:val="1"/>
          <w:numId w:val="4"/>
        </w:numPr>
        <w:ind w:left="360"/>
      </w:pPr>
      <w:r w:rsidRPr="00960000">
        <w:t xml:space="preserve">A strong commitment to health equity and diversity &amp; inclusion, demonstrated through academic, employment, and/or life experience; </w:t>
      </w:r>
    </w:p>
    <w:p w:rsidR="002D0804" w:rsidRPr="00960000" w:rsidRDefault="002D0804" w:rsidP="00FB4CB2">
      <w:pPr>
        <w:pStyle w:val="ListParagraph"/>
        <w:numPr>
          <w:ilvl w:val="0"/>
          <w:numId w:val="6"/>
        </w:numPr>
        <w:spacing w:line="252" w:lineRule="auto"/>
        <w:ind w:left="360"/>
        <w:rPr>
          <w:rFonts w:eastAsia="Times New Roman"/>
        </w:rPr>
      </w:pPr>
      <w:r w:rsidRPr="00960000">
        <w:rPr>
          <w:rFonts w:eastAsia="Times New Roman"/>
        </w:rPr>
        <w:t xml:space="preserve">Commitment </w:t>
      </w:r>
      <w:r w:rsidR="00427F4C" w:rsidRPr="00960000">
        <w:rPr>
          <w:rFonts w:eastAsia="Times New Roman"/>
        </w:rPr>
        <w:t>and</w:t>
      </w:r>
      <w:r w:rsidR="00C0168F" w:rsidRPr="00960000">
        <w:rPr>
          <w:rFonts w:eastAsia="Times New Roman"/>
        </w:rPr>
        <w:t>/</w:t>
      </w:r>
      <w:r w:rsidR="00427F4C" w:rsidRPr="00960000">
        <w:rPr>
          <w:rFonts w:eastAsia="Times New Roman"/>
        </w:rPr>
        <w:t>or interest in</w:t>
      </w:r>
      <w:r w:rsidRPr="00960000">
        <w:rPr>
          <w:rFonts w:eastAsia="Times New Roman"/>
        </w:rPr>
        <w:t xml:space="preserve"> DEI across race, ethnicity, gender expression, sexual orientation, religion class, disability, age, language, and neurodiversity.</w:t>
      </w:r>
    </w:p>
    <w:p w:rsidR="00832D14" w:rsidRPr="00960000" w:rsidRDefault="00832D14" w:rsidP="00FB4CB2">
      <w:pPr>
        <w:pStyle w:val="ListParagraph"/>
        <w:numPr>
          <w:ilvl w:val="1"/>
          <w:numId w:val="4"/>
        </w:numPr>
        <w:ind w:left="360"/>
      </w:pPr>
      <w:r w:rsidRPr="00960000">
        <w:t xml:space="preserve">A desire to develop policies and practices to operationalize health equity &amp; DEI; </w:t>
      </w:r>
    </w:p>
    <w:p w:rsidR="00832D14" w:rsidRPr="00960000" w:rsidRDefault="00832D14" w:rsidP="00FB4CB2">
      <w:pPr>
        <w:pStyle w:val="ListParagraph"/>
        <w:numPr>
          <w:ilvl w:val="1"/>
          <w:numId w:val="4"/>
        </w:numPr>
        <w:ind w:left="360"/>
      </w:pPr>
      <w:r w:rsidRPr="00960000">
        <w:t xml:space="preserve">Ability to commit approximately </w:t>
      </w:r>
      <w:r w:rsidR="00C0168F" w:rsidRPr="00960000">
        <w:t xml:space="preserve">up to </w:t>
      </w:r>
      <w:r w:rsidRPr="00960000">
        <w:t>1</w:t>
      </w:r>
      <w:r w:rsidR="00427F4C" w:rsidRPr="00960000">
        <w:t xml:space="preserve"> hour</w:t>
      </w:r>
      <w:r w:rsidRPr="00960000">
        <w:t xml:space="preserve"> per week during your regular work hours to tasks and/or meetings related to the work of the Committee; </w:t>
      </w:r>
    </w:p>
    <w:p w:rsidR="00832D14" w:rsidRPr="00960000" w:rsidRDefault="00832D14" w:rsidP="00FB4CB2">
      <w:pPr>
        <w:pStyle w:val="ListParagraph"/>
        <w:numPr>
          <w:ilvl w:val="1"/>
          <w:numId w:val="4"/>
        </w:numPr>
        <w:ind w:left="360"/>
      </w:pPr>
      <w:r w:rsidRPr="00960000">
        <w:t xml:space="preserve">Strong partnering and teamwork skills; </w:t>
      </w:r>
    </w:p>
    <w:p w:rsidR="00832D14" w:rsidRPr="00960000" w:rsidRDefault="00832D14" w:rsidP="00FB4CB2">
      <w:pPr>
        <w:pStyle w:val="ListParagraph"/>
        <w:numPr>
          <w:ilvl w:val="1"/>
          <w:numId w:val="4"/>
        </w:numPr>
        <w:ind w:left="360"/>
      </w:pPr>
      <w:r w:rsidRPr="00960000">
        <w:t>Ability to listen, learn</w:t>
      </w:r>
      <w:r w:rsidR="00820F43">
        <w:t>,</w:t>
      </w:r>
      <w:r w:rsidRPr="00960000">
        <w:t xml:space="preserve"> and work respectfully and collaboratively with people who have social identities different from your own;  </w:t>
      </w:r>
    </w:p>
    <w:p w:rsidR="00832D14" w:rsidRPr="00960000" w:rsidRDefault="00832D14" w:rsidP="00FB4CB2">
      <w:pPr>
        <w:pStyle w:val="ListParagraph"/>
        <w:numPr>
          <w:ilvl w:val="1"/>
          <w:numId w:val="4"/>
        </w:numPr>
        <w:ind w:left="360"/>
      </w:pPr>
      <w:r w:rsidRPr="00960000">
        <w:t>Ability to collaborate with cultural humility</w:t>
      </w:r>
      <w:r w:rsidR="00291D32" w:rsidRPr="00960000">
        <w:t xml:space="preserve"> and willingness to have difficult conversations</w:t>
      </w:r>
      <w:r w:rsidRPr="00960000">
        <w:t xml:space="preserve">;  </w:t>
      </w:r>
    </w:p>
    <w:p w:rsidR="0074660B" w:rsidRDefault="00DB5849" w:rsidP="00FB4CB2">
      <w:pPr>
        <w:pStyle w:val="ListParagraph"/>
        <w:numPr>
          <w:ilvl w:val="1"/>
          <w:numId w:val="4"/>
        </w:numPr>
        <w:ind w:left="360"/>
      </w:pPr>
      <w:r w:rsidRPr="00960000">
        <w:t>Those who belong to underrepresented social identities</w:t>
      </w:r>
      <w:r w:rsidR="00C0168F" w:rsidRPr="00960000">
        <w:t>,</w:t>
      </w:r>
      <w:r w:rsidRPr="00960000">
        <w:t xml:space="preserve"> in particular</w:t>
      </w:r>
      <w:r w:rsidR="00960000" w:rsidRPr="00960000">
        <w:t>,</w:t>
      </w:r>
      <w:r w:rsidRPr="00960000">
        <w:t xml:space="preserve"> BIPOC</w:t>
      </w:r>
      <w:r w:rsidR="00832D14" w:rsidRPr="00960000">
        <w:t xml:space="preserve"> </w:t>
      </w:r>
      <w:r w:rsidRPr="00960000">
        <w:t>&amp;</w:t>
      </w:r>
      <w:r w:rsidR="00832D14" w:rsidRPr="00960000">
        <w:t xml:space="preserve"> LGBTQ+ staff strongly encouraged to apply </w:t>
      </w:r>
    </w:p>
    <w:p w:rsidR="008305FF" w:rsidRPr="0074660B" w:rsidRDefault="0074660B" w:rsidP="0074660B">
      <w:pPr>
        <w:rPr>
          <w:b/>
          <w:i/>
        </w:rPr>
      </w:pPr>
      <w:r w:rsidRPr="0074660B">
        <w:rPr>
          <w:b/>
          <w:i/>
        </w:rPr>
        <w:t>Please Complete and Return the Application to the DEI coordinator.</w:t>
      </w:r>
      <w:r w:rsidR="00832D14" w:rsidRPr="0074660B">
        <w:rPr>
          <w:b/>
          <w:i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420"/>
        <w:gridCol w:w="3510"/>
      </w:tblGrid>
      <w:tr w:rsidR="00EE58DF" w:rsidRPr="008305FF" w:rsidTr="0074660B">
        <w:tc>
          <w:tcPr>
            <w:tcW w:w="3235" w:type="dxa"/>
            <w:shd w:val="clear" w:color="auto" w:fill="F2F2F2" w:themeFill="background1" w:themeFillShade="F2"/>
          </w:tcPr>
          <w:p w:rsidR="00EE58DF" w:rsidRDefault="0074660B" w:rsidP="0074660B">
            <w:r>
              <w:t xml:space="preserve">Your </w:t>
            </w:r>
            <w:r w:rsidR="00EE58DF"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EE58DF" w:rsidRDefault="00EE58DF" w:rsidP="0074660B">
            <w:r>
              <w:t>Health Center</w:t>
            </w:r>
            <w:r>
              <w:t xml:space="preserve"> 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EE58DF" w:rsidRDefault="00EE58DF" w:rsidP="0074660B">
            <w:r>
              <w:t>Job Title</w:t>
            </w:r>
          </w:p>
        </w:tc>
      </w:tr>
      <w:tr w:rsidR="00EE58DF" w:rsidRPr="008305FF" w:rsidTr="00EE58DF">
        <w:tc>
          <w:tcPr>
            <w:tcW w:w="3235" w:type="dxa"/>
          </w:tcPr>
          <w:p w:rsidR="00EE58DF" w:rsidRPr="008305FF" w:rsidRDefault="00EE58DF" w:rsidP="0074660B"/>
        </w:tc>
        <w:tc>
          <w:tcPr>
            <w:tcW w:w="3420" w:type="dxa"/>
          </w:tcPr>
          <w:p w:rsidR="00EE58DF" w:rsidRDefault="00EE58DF" w:rsidP="0074660B"/>
        </w:tc>
        <w:tc>
          <w:tcPr>
            <w:tcW w:w="3510" w:type="dxa"/>
          </w:tcPr>
          <w:p w:rsidR="00EE58DF" w:rsidRDefault="00EE58DF" w:rsidP="0074660B"/>
        </w:tc>
      </w:tr>
    </w:tbl>
    <w:p w:rsidR="00C0168F" w:rsidRDefault="00C0168F" w:rsidP="0074660B">
      <w:pPr>
        <w:spacing w:after="0"/>
      </w:pPr>
    </w:p>
    <w:p w:rsidR="00A32F75" w:rsidRDefault="00A32F75" w:rsidP="0074660B">
      <w:pPr>
        <w:spacing w:after="0"/>
      </w:pPr>
      <w:r>
        <w:t>What do</w:t>
      </w:r>
      <w:r w:rsidR="0074660B">
        <w:t>es</w:t>
      </w:r>
      <w:r>
        <w:t xml:space="preserve"> Diversity, Equity, and Inclusion mean to you, and why </w:t>
      </w:r>
      <w:r w:rsidR="0074660B">
        <w:t>are they</w:t>
      </w:r>
      <w:r>
        <w:t xml:space="preserve"> important?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A32F75" w:rsidTr="00EE58DF">
        <w:tc>
          <w:tcPr>
            <w:tcW w:w="10165" w:type="dxa"/>
          </w:tcPr>
          <w:p w:rsidR="00A32F75" w:rsidRDefault="00A32F75" w:rsidP="0074660B"/>
          <w:p w:rsidR="00A32F75" w:rsidRDefault="00A32F75" w:rsidP="0074660B"/>
          <w:p w:rsidR="00A32F75" w:rsidRDefault="00A32F75" w:rsidP="0074660B"/>
        </w:tc>
      </w:tr>
    </w:tbl>
    <w:p w:rsidR="00232F18" w:rsidRDefault="00232F18" w:rsidP="0074660B">
      <w:pPr>
        <w:spacing w:after="0"/>
      </w:pPr>
    </w:p>
    <w:p w:rsidR="00C65B2B" w:rsidRDefault="00C0168F" w:rsidP="0074660B">
      <w:pPr>
        <w:spacing w:after="0"/>
      </w:pPr>
      <w:r>
        <w:t>Briefly, t</w:t>
      </w:r>
      <w:r w:rsidR="00832D14" w:rsidRPr="00832D14">
        <w:t>ell us</w:t>
      </w:r>
      <w:r w:rsidR="002D0804">
        <w:t xml:space="preserve"> </w:t>
      </w:r>
      <w:r w:rsidR="00A32F75">
        <w:t>how you would bring a diverse perspective and</w:t>
      </w:r>
      <w:r w:rsidR="00232F18">
        <w:t>/</w:t>
      </w:r>
      <w:r w:rsidR="00A32F75">
        <w:t xml:space="preserve">or </w:t>
      </w:r>
      <w:r w:rsidR="00232F18">
        <w:t xml:space="preserve">life </w:t>
      </w:r>
      <w:r w:rsidR="00A32F75">
        <w:t>experience</w:t>
      </w:r>
      <w:r w:rsidR="0074660B">
        <w:t>s</w:t>
      </w:r>
      <w:r w:rsidR="00A32F75">
        <w:t xml:space="preserve"> to the committee.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8305FF" w:rsidTr="00EE58DF">
        <w:tc>
          <w:tcPr>
            <w:tcW w:w="10165" w:type="dxa"/>
          </w:tcPr>
          <w:p w:rsidR="008305FF" w:rsidRDefault="008305FF" w:rsidP="0074660B"/>
          <w:p w:rsidR="00C0168F" w:rsidRDefault="00C0168F" w:rsidP="0074660B"/>
          <w:p w:rsidR="00C0168F" w:rsidRDefault="00C0168F" w:rsidP="0074660B"/>
        </w:tc>
      </w:tr>
    </w:tbl>
    <w:p w:rsidR="00EE58DF" w:rsidRDefault="00EE58DF" w:rsidP="0074660B">
      <w:pPr>
        <w:spacing w:after="0"/>
      </w:pPr>
    </w:p>
    <w:p w:rsidR="00A32F75" w:rsidRDefault="00A32F75" w:rsidP="0074660B">
      <w:pPr>
        <w:spacing w:after="0"/>
      </w:pPr>
      <w:r>
        <w:t xml:space="preserve">Finally, </w:t>
      </w:r>
      <w:r w:rsidR="00232F18">
        <w:t xml:space="preserve">tell us about a time when you advocated for Diversity, Equity, and/or Inclusion. </w:t>
      </w:r>
      <w:r w:rsidR="00232F18" w:rsidRPr="00232F18">
        <w:t>Describe the situation, the actions you took, and the outcome.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A32F75" w:rsidTr="00EE58DF">
        <w:tc>
          <w:tcPr>
            <w:tcW w:w="10165" w:type="dxa"/>
          </w:tcPr>
          <w:p w:rsidR="00A32F75" w:rsidRDefault="00A32F75" w:rsidP="0074660B"/>
          <w:p w:rsidR="00A32F75" w:rsidRDefault="00A32F75" w:rsidP="0074660B">
            <w:bookmarkStart w:id="1" w:name="_GoBack"/>
            <w:bookmarkEnd w:id="1"/>
          </w:p>
          <w:p w:rsidR="00A32F75" w:rsidRDefault="00A32F75" w:rsidP="0074660B"/>
        </w:tc>
      </w:tr>
    </w:tbl>
    <w:p w:rsidR="00A32F75" w:rsidRDefault="00A32F75" w:rsidP="0074660B"/>
    <w:sectPr w:rsidR="00A32F75" w:rsidSect="00830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F18" w:rsidRDefault="00232F18" w:rsidP="00232F18">
      <w:pPr>
        <w:spacing w:after="0" w:line="240" w:lineRule="auto"/>
      </w:pPr>
      <w:r>
        <w:separator/>
      </w:r>
    </w:p>
  </w:endnote>
  <w:endnote w:type="continuationSeparator" w:id="0">
    <w:p w:rsidR="00232F18" w:rsidRDefault="00232F18" w:rsidP="0023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F18" w:rsidRDefault="00232F18" w:rsidP="00232F18">
      <w:pPr>
        <w:spacing w:after="0" w:line="240" w:lineRule="auto"/>
      </w:pPr>
      <w:r>
        <w:separator/>
      </w:r>
    </w:p>
  </w:footnote>
  <w:footnote w:type="continuationSeparator" w:id="0">
    <w:p w:rsidR="00232F18" w:rsidRDefault="00232F18" w:rsidP="00232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7E5C"/>
    <w:multiLevelType w:val="hybridMultilevel"/>
    <w:tmpl w:val="FEC2DDBE"/>
    <w:lvl w:ilvl="0" w:tplc="BE2E5E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D4C8B"/>
    <w:multiLevelType w:val="hybridMultilevel"/>
    <w:tmpl w:val="774ACF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C31E27"/>
    <w:multiLevelType w:val="hybridMultilevel"/>
    <w:tmpl w:val="F3163810"/>
    <w:lvl w:ilvl="0" w:tplc="12DC051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527F87"/>
    <w:multiLevelType w:val="hybridMultilevel"/>
    <w:tmpl w:val="7F7A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E58DD"/>
    <w:multiLevelType w:val="hybridMultilevel"/>
    <w:tmpl w:val="B89EF8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893508"/>
    <w:multiLevelType w:val="hybridMultilevel"/>
    <w:tmpl w:val="823E0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05A36E2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14"/>
    <w:rsid w:val="000F5375"/>
    <w:rsid w:val="001E09EA"/>
    <w:rsid w:val="00232F18"/>
    <w:rsid w:val="00251607"/>
    <w:rsid w:val="00291D32"/>
    <w:rsid w:val="002D0804"/>
    <w:rsid w:val="00427F4C"/>
    <w:rsid w:val="0074660B"/>
    <w:rsid w:val="00820F43"/>
    <w:rsid w:val="008305FF"/>
    <w:rsid w:val="00832D14"/>
    <w:rsid w:val="00960000"/>
    <w:rsid w:val="00A32F75"/>
    <w:rsid w:val="00C0168F"/>
    <w:rsid w:val="00C65B2B"/>
    <w:rsid w:val="00C8549C"/>
    <w:rsid w:val="00DB5849"/>
    <w:rsid w:val="00EE58DF"/>
    <w:rsid w:val="00FB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C3816"/>
  <w15:chartTrackingRefBased/>
  <w15:docId w15:val="{6F8476A6-6EDD-4B38-8BC1-D43B4463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2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D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2D14"/>
    <w:pPr>
      <w:ind w:left="720"/>
      <w:contextualSpacing/>
    </w:pPr>
  </w:style>
  <w:style w:type="table" w:styleId="TableGrid">
    <w:name w:val="Table Grid"/>
    <w:basedOn w:val="TableNormal"/>
    <w:uiPriority w:val="39"/>
    <w:rsid w:val="0083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18"/>
  </w:style>
  <w:style w:type="paragraph" w:styleId="Footer">
    <w:name w:val="footer"/>
    <w:basedOn w:val="Normal"/>
    <w:link w:val="FooterChar"/>
    <w:uiPriority w:val="99"/>
    <w:unhideWhenUsed/>
    <w:rsid w:val="00232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316</Words>
  <Characters>1855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Medical Group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Flippo, Tara</dc:creator>
  <cp:keywords/>
  <dc:description/>
  <cp:lastModifiedBy>Flippo, Tara</cp:lastModifiedBy>
  <cp:revision>11</cp:revision>
  <dcterms:created xsi:type="dcterms:W3CDTF">2023-07-11T17:27:00Z</dcterms:created>
  <dcterms:modified xsi:type="dcterms:W3CDTF">2024-02-06T20:17:00Z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c595c4d2-9aca-432c-9470-ec2988297066</vt:lpwstr>
  </property>
</Properties>
</file>